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</w:p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</w:p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</w:p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</w:p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</w:p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</w:p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  <w:bookmarkStart w:id="0" w:name="_GoBack"/>
      <w:bookmarkEnd w:id="0"/>
    </w:p>
    <w:p>
      <w:pPr>
        <w:spacing w:line="520" w:lineRule="exact"/>
        <w:rPr>
          <w:rFonts w:ascii="仿宋_GB2312" w:hAnsi="Times New Roman" w:eastAsia="仿宋_GB2312"/>
          <w:sz w:val="32"/>
        </w:rPr>
      </w:pPr>
    </w:p>
    <w:p>
      <w:pPr>
        <w:spacing w:line="520" w:lineRule="exact"/>
        <w:jc w:val="center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 xml:space="preserve">湖师发〔2019〕63号 </w:t>
      </w: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关于成立全国硕士研究生入学考试</w:t>
      </w: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湖北师范大学报考点工作领导小组的通知</w:t>
      </w:r>
    </w:p>
    <w:p>
      <w:pPr>
        <w:spacing w:line="560" w:lineRule="exact"/>
      </w:pPr>
    </w:p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校内各单位：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为做好全国硕士研究生入学考试工作，保障考试平稳实施，维护考试的公平、公正，经研究决定，成立湖北师范大学报考点工作领导小组，领导小组成员如下：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组  长：校党委书记、校长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副组长：其他校领导（其中分管研究生工作的校领导为常务副组长）</w:t>
      </w:r>
    </w:p>
    <w:p>
      <w:pPr>
        <w:tabs>
          <w:tab w:val="left" w:pos="1843"/>
          <w:tab w:val="left" w:pos="1985"/>
          <w:tab w:val="left" w:pos="2127"/>
        </w:tabs>
        <w:spacing w:line="560" w:lineRule="exact"/>
        <w:ind w:left="1910" w:leftChars="300" w:hanging="1280" w:hangingChars="4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成  员：党政办公室、纪委、监察处、党委宣传部、学生工作部（处）、教务处、研究生院、财务处、国有资产与实验室管理处、保卫处、后勤管理中心、信息化建设与管理中心、继续教育学院、文理学院等部门主要负责人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领导小组下设办公室，办公室设在研究生院，办公室主任由研究生院院长兼任。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  湖北师范大学</w:t>
      </w:r>
    </w:p>
    <w:p>
      <w:pPr>
        <w:spacing w:line="560" w:lineRule="exact"/>
        <w:ind w:right="1268" w:rightChars="604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  2019年10月31日</w:t>
      </w:r>
    </w:p>
    <w:tbl>
      <w:tblPr>
        <w:tblStyle w:val="5"/>
        <w:tblpPr w:leftFromText="181" w:rightFromText="181" w:tblpXSpec="center" w:tblpYSpec="bottom"/>
        <w:tblOverlap w:val="never"/>
        <w:tblW w:w="888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560" w:lineRule="exact"/>
              <w:ind w:firstLine="150" w:firstLineChars="5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湖北师范大学校长办公室               2019年11月6日印发</w:t>
            </w:r>
          </w:p>
        </w:tc>
      </w:tr>
    </w:tbl>
    <w:p>
      <w:pPr>
        <w:spacing w:line="560" w:lineRule="exact"/>
        <w:rPr>
          <w:rFonts w:ascii="仿宋_GB2312" w:hAnsi="Times New Roman" w:eastAsia="仿宋_GB2312"/>
          <w:sz w:val="32"/>
          <w:szCs w:val="32"/>
        </w:rPr>
      </w:pPr>
    </w:p>
    <w:sectPr>
      <w:pgSz w:w="12240" w:h="15840"/>
      <w:pgMar w:top="2098" w:right="1474" w:bottom="1985" w:left="1588" w:header="851" w:footer="15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 w:val="1"/>
  <w:bordersDoNotSurroundFooter w:val="1"/>
  <w:doNotTrackMoves/>
  <w:revisionView w:markup="0"/>
  <w:documentProtection w:edit="readOnly" w:enforcement="1" w:cryptProviderType="rsaFull" w:cryptAlgorithmClass="hash" w:cryptAlgorithmType="typeAny" w:cryptAlgorithmSid="4" w:cryptSpinCount="0" w:hash="tNfsE0R9FDtXNnAaAUudTXjlybM=" w:salt="ZjgN2YAiPPOnbsNiCc+Tbg==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CB"/>
    <w:rsid w:val="00004843"/>
    <w:rsid w:val="0001095D"/>
    <w:rsid w:val="00061AB1"/>
    <w:rsid w:val="00077F71"/>
    <w:rsid w:val="00172439"/>
    <w:rsid w:val="00254291"/>
    <w:rsid w:val="00313A88"/>
    <w:rsid w:val="004F670B"/>
    <w:rsid w:val="0053508F"/>
    <w:rsid w:val="00563DF5"/>
    <w:rsid w:val="005D064D"/>
    <w:rsid w:val="005F6F33"/>
    <w:rsid w:val="00633F91"/>
    <w:rsid w:val="0073358F"/>
    <w:rsid w:val="00736F39"/>
    <w:rsid w:val="00757821"/>
    <w:rsid w:val="007909CB"/>
    <w:rsid w:val="00807890"/>
    <w:rsid w:val="0081684F"/>
    <w:rsid w:val="00822BFC"/>
    <w:rsid w:val="0082572A"/>
    <w:rsid w:val="00832A4B"/>
    <w:rsid w:val="00880A2D"/>
    <w:rsid w:val="00881D2B"/>
    <w:rsid w:val="00A118E1"/>
    <w:rsid w:val="00A35598"/>
    <w:rsid w:val="00A44576"/>
    <w:rsid w:val="00A82BA3"/>
    <w:rsid w:val="00B00B76"/>
    <w:rsid w:val="00B205C9"/>
    <w:rsid w:val="00B84A12"/>
    <w:rsid w:val="00BA4A7A"/>
    <w:rsid w:val="00C82A11"/>
    <w:rsid w:val="00C903E4"/>
    <w:rsid w:val="00D96FFF"/>
    <w:rsid w:val="00E23B45"/>
    <w:rsid w:val="00E619F8"/>
    <w:rsid w:val="00EB07DB"/>
    <w:rsid w:val="00EC3D73"/>
    <w:rsid w:val="00F0416F"/>
    <w:rsid w:val="00F37303"/>
    <w:rsid w:val="00F70240"/>
    <w:rsid w:val="2612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377</Characters>
  <Lines>3</Lines>
  <Paragraphs>1</Paragraphs>
  <TotalTime>581</TotalTime>
  <ScaleCrop>false</ScaleCrop>
  <LinksUpToDate>false</LinksUpToDate>
  <CharactersWithSpaces>442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2019-10-28T02:45:00Z</dcterms:created>
  <dc:creator>大熊猫嘟嘟嘟</dc:creator>
  <cp:lastModifiedBy>大熊猫嘟嘟嘟</cp:lastModifiedBy>
  <cp:lastPrinted>2019-11-04T03:40:00Z</cp:lastPrinted>
  <dcterms:modified xsi:type="dcterms:W3CDTF">2019-11-28T00:16:24Z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